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3FC1" w14:textId="1C105BAD" w:rsidR="00613F05" w:rsidRDefault="00613F05" w:rsidP="00862253">
      <w:pPr>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1E08EF45" wp14:editId="6A306F88">
            <wp:simplePos x="0" y="0"/>
            <wp:positionH relativeFrom="margin">
              <wp:posOffset>4947285</wp:posOffset>
            </wp:positionH>
            <wp:positionV relativeFrom="margin">
              <wp:posOffset>-557530</wp:posOffset>
            </wp:positionV>
            <wp:extent cx="923925" cy="1467485"/>
            <wp:effectExtent l="0" t="0" r="9525" b="0"/>
            <wp:wrapTight wrapText="bothSides">
              <wp:wrapPolygon edited="0">
                <wp:start x="7571" y="0"/>
                <wp:lineTo x="0" y="561"/>
                <wp:lineTo x="0" y="1963"/>
                <wp:lineTo x="891" y="4486"/>
                <wp:lineTo x="3118" y="8973"/>
                <wp:lineTo x="3118" y="9534"/>
                <wp:lineTo x="4899" y="13459"/>
                <wp:lineTo x="4008" y="21310"/>
                <wp:lineTo x="21377" y="21310"/>
                <wp:lineTo x="21377" y="17945"/>
                <wp:lineTo x="20041" y="12618"/>
                <wp:lineTo x="15588" y="8973"/>
                <wp:lineTo x="13806" y="8973"/>
                <wp:lineTo x="15142" y="7571"/>
                <wp:lineTo x="13361" y="5888"/>
                <wp:lineTo x="8907" y="4486"/>
                <wp:lineTo x="10689" y="4206"/>
                <wp:lineTo x="11134" y="1682"/>
                <wp:lineTo x="10243" y="0"/>
                <wp:lineTo x="7571" y="0"/>
              </wp:wrapPolygon>
            </wp:wrapTight>
            <wp:docPr id="181885650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46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253" w:rsidRPr="00862253">
        <w:rPr>
          <w:rFonts w:ascii="Arial" w:hAnsi="Arial" w:cs="Arial"/>
          <w:b/>
          <w:bCs/>
          <w:sz w:val="28"/>
          <w:szCs w:val="28"/>
        </w:rPr>
        <w:t>Lejebetingelser for Hopla Festudlejning</w:t>
      </w:r>
      <w:r w:rsidR="00862253" w:rsidRPr="00862253">
        <w:rPr>
          <w:rFonts w:ascii="Arial" w:hAnsi="Arial" w:cs="Arial"/>
          <w:sz w:val="28"/>
          <w:szCs w:val="28"/>
        </w:rPr>
        <w:br/>
      </w:r>
    </w:p>
    <w:p w14:paraId="0BAB1843" w14:textId="3A823C89" w:rsidR="00862253" w:rsidRPr="00862253" w:rsidRDefault="00862253" w:rsidP="00862253">
      <w:pPr>
        <w:rPr>
          <w:rFonts w:ascii="Arial" w:hAnsi="Arial" w:cs="Arial"/>
          <w:sz w:val="20"/>
          <w:szCs w:val="20"/>
        </w:rPr>
      </w:pPr>
      <w:r w:rsidRPr="00862253">
        <w:rPr>
          <w:rFonts w:ascii="Arial" w:hAnsi="Arial" w:cs="Arial"/>
          <w:sz w:val="20"/>
          <w:szCs w:val="20"/>
        </w:rPr>
        <w:t xml:space="preserve">(Gyldig fra </w:t>
      </w:r>
      <w:r w:rsidR="00961359">
        <w:rPr>
          <w:rFonts w:ascii="Arial" w:hAnsi="Arial" w:cs="Arial"/>
          <w:sz w:val="20"/>
          <w:szCs w:val="20"/>
        </w:rPr>
        <w:t>27</w:t>
      </w:r>
      <w:r w:rsidRPr="00862253">
        <w:rPr>
          <w:rFonts w:ascii="Arial" w:hAnsi="Arial" w:cs="Arial"/>
          <w:sz w:val="20"/>
          <w:szCs w:val="20"/>
        </w:rPr>
        <w:t xml:space="preserve">. </w:t>
      </w:r>
      <w:r w:rsidR="00DE74DD">
        <w:rPr>
          <w:rFonts w:ascii="Arial" w:hAnsi="Arial" w:cs="Arial"/>
          <w:sz w:val="20"/>
          <w:szCs w:val="20"/>
        </w:rPr>
        <w:t>august</w:t>
      </w:r>
      <w:r w:rsidRPr="00862253">
        <w:rPr>
          <w:rFonts w:ascii="Arial" w:hAnsi="Arial" w:cs="Arial"/>
          <w:sz w:val="20"/>
          <w:szCs w:val="20"/>
        </w:rPr>
        <w:t xml:space="preserve"> 2024)</w:t>
      </w:r>
      <w:r w:rsidRPr="00862253">
        <w:rPr>
          <w:rFonts w:ascii="Arial" w:hAnsi="Arial" w:cs="Arial"/>
          <w:sz w:val="20"/>
          <w:szCs w:val="20"/>
        </w:rPr>
        <w:br/>
        <w:t>Udstyr lejet er specificeret på faktura.</w:t>
      </w:r>
    </w:p>
    <w:p w14:paraId="3DCE8B65" w14:textId="6B11F397" w:rsidR="00862253" w:rsidRPr="00862253" w:rsidRDefault="00862253" w:rsidP="00862253">
      <w:pPr>
        <w:rPr>
          <w:rFonts w:ascii="Arial" w:hAnsi="Arial" w:cs="Arial"/>
          <w:sz w:val="24"/>
          <w:szCs w:val="24"/>
        </w:rPr>
      </w:pPr>
      <w:r w:rsidRPr="00862253">
        <w:rPr>
          <w:rFonts w:ascii="Arial" w:hAnsi="Arial" w:cs="Arial"/>
          <w:b/>
          <w:bCs/>
          <w:sz w:val="24"/>
          <w:szCs w:val="24"/>
        </w:rPr>
        <w:t>Generelle Vilkår (gælder for alle kunder)</w:t>
      </w:r>
    </w:p>
    <w:p w14:paraId="0BF552A8" w14:textId="49DCEE34" w:rsidR="00862253" w:rsidRPr="00961359" w:rsidRDefault="00862253" w:rsidP="00862253">
      <w:pPr>
        <w:jc w:val="both"/>
        <w:rPr>
          <w:rFonts w:ascii="Arial" w:hAnsi="Arial" w:cs="Arial"/>
        </w:rPr>
      </w:pPr>
      <w:r w:rsidRPr="00862253">
        <w:rPr>
          <w:rFonts w:ascii="Arial" w:hAnsi="Arial" w:cs="Arial"/>
          <w:b/>
          <w:bCs/>
        </w:rPr>
        <w:t>Lejeransvar:</w:t>
      </w:r>
    </w:p>
    <w:p w14:paraId="37C67F5A" w14:textId="1D9FF1EA" w:rsidR="00862253" w:rsidRPr="00862253" w:rsidRDefault="00862253" w:rsidP="00862253">
      <w:pPr>
        <w:jc w:val="both"/>
        <w:rPr>
          <w:rFonts w:ascii="Arial" w:hAnsi="Arial" w:cs="Arial"/>
          <w:b/>
          <w:bCs/>
          <w:sz w:val="20"/>
          <w:szCs w:val="20"/>
        </w:rPr>
      </w:pPr>
      <w:r w:rsidRPr="00862253">
        <w:rPr>
          <w:rFonts w:ascii="Arial" w:hAnsi="Arial" w:cs="Arial"/>
          <w:sz w:val="20"/>
          <w:szCs w:val="20"/>
        </w:rPr>
        <w:t>Lejer er under hele udlejningsperioden ansvarlig for det lejede udstyr. Dette inkluderer ansvaret for enhver skade eller bortkomst af udstyret samt at udstyret returneres i samme stand som ved modtagelsen. Lejer hæfter for hele omkostningen ved reparation eller udskiftning af udstyret, hvis det beskadiges eller bortkommer under lejeperioden. Lejer opfordres til at vælge en valgfri forsikringspakke for at reducere sit økonomiske ansvar i tilfælde af skader (se afsnit om forsikringspakker).</w:t>
      </w:r>
    </w:p>
    <w:p w14:paraId="5332BBD1" w14:textId="77777777" w:rsidR="00862253" w:rsidRPr="00961359" w:rsidRDefault="00862253" w:rsidP="00862253">
      <w:pPr>
        <w:rPr>
          <w:rFonts w:ascii="Arial" w:hAnsi="Arial" w:cs="Arial"/>
        </w:rPr>
      </w:pPr>
      <w:r w:rsidRPr="00862253">
        <w:rPr>
          <w:rFonts w:ascii="Arial" w:hAnsi="Arial" w:cs="Arial"/>
          <w:b/>
          <w:bCs/>
        </w:rPr>
        <w:t>Opsyn</w:t>
      </w:r>
      <w:r w:rsidRPr="00961359">
        <w:rPr>
          <w:rFonts w:ascii="Arial" w:hAnsi="Arial" w:cs="Arial"/>
          <w:b/>
          <w:bCs/>
        </w:rPr>
        <w:t xml:space="preserve"> </w:t>
      </w:r>
      <w:r w:rsidRPr="00862253">
        <w:rPr>
          <w:rFonts w:ascii="Arial" w:hAnsi="Arial" w:cs="Arial"/>
          <w:b/>
          <w:bCs/>
        </w:rPr>
        <w:t>og Bemanding:</w:t>
      </w:r>
    </w:p>
    <w:p w14:paraId="55107B7B" w14:textId="6F094F43" w:rsidR="00862253" w:rsidRPr="00862253" w:rsidRDefault="00862253" w:rsidP="00862253">
      <w:pPr>
        <w:jc w:val="both"/>
        <w:rPr>
          <w:rFonts w:ascii="Arial" w:hAnsi="Arial" w:cs="Arial"/>
          <w:sz w:val="20"/>
          <w:szCs w:val="20"/>
        </w:rPr>
      </w:pPr>
      <w:r w:rsidRPr="00862253">
        <w:rPr>
          <w:rFonts w:ascii="Arial" w:hAnsi="Arial" w:cs="Arial"/>
          <w:sz w:val="20"/>
          <w:szCs w:val="20"/>
        </w:rPr>
        <w:t>Lejer skal sørge for, at hoppeborgen er under konstant opsyn af en voksen (myndig person) under brug for at sikre korrekt brug og sikkerhed for alle deltagere. Hvis udlejer stiller en person til rådighed for bemanding af hoppeborgen ved arrangementer, forbliver lejer stadig ansvarlig for det udlejede udstyr. Udlejers personale står kun for opsyn og sikring af, at sikkerhedsreglerne følges, men lejer hæfter fortsat for skader på udstyret eller personskader, der måtte opstå under lejeperioden.</w:t>
      </w:r>
    </w:p>
    <w:p w14:paraId="7777114B" w14:textId="77777777" w:rsidR="00862253" w:rsidRPr="00961359" w:rsidRDefault="00862253" w:rsidP="00862253">
      <w:pPr>
        <w:jc w:val="both"/>
        <w:rPr>
          <w:rFonts w:ascii="Arial" w:hAnsi="Arial" w:cs="Arial"/>
        </w:rPr>
      </w:pPr>
      <w:r w:rsidRPr="00862253">
        <w:rPr>
          <w:rFonts w:ascii="Arial" w:hAnsi="Arial" w:cs="Arial"/>
          <w:b/>
          <w:bCs/>
        </w:rPr>
        <w:t>Rengøring og Beskyttelse mod Vejr:</w:t>
      </w:r>
      <w:r w:rsidRPr="00961359">
        <w:rPr>
          <w:rFonts w:ascii="Arial" w:hAnsi="Arial" w:cs="Arial"/>
        </w:rPr>
        <w:t xml:space="preserve"> </w:t>
      </w:r>
    </w:p>
    <w:p w14:paraId="745E0B13" w14:textId="0F8B8B98" w:rsidR="00862253" w:rsidRPr="00862253" w:rsidRDefault="00862253" w:rsidP="00862253">
      <w:pPr>
        <w:jc w:val="both"/>
        <w:rPr>
          <w:rFonts w:ascii="Arial" w:hAnsi="Arial" w:cs="Arial"/>
          <w:sz w:val="20"/>
          <w:szCs w:val="20"/>
        </w:rPr>
      </w:pPr>
      <w:r w:rsidRPr="00862253">
        <w:rPr>
          <w:rFonts w:ascii="Arial" w:hAnsi="Arial" w:cs="Arial"/>
          <w:sz w:val="20"/>
          <w:szCs w:val="20"/>
        </w:rPr>
        <w:t>Det er lejers ansvar at holde hoppeborgen tør og ren under lejeperioden. Hoppeborgen må ikke blive våd, og lejer er forpligtet til at anvende det medfølgende regnslag for at beskytte udstyret i tilfælde af regn. Hvis hoppeborgen bliver våd eller beskidt, pålægges et rengørings- eller tørregebyr på minimum 500 kr.</w:t>
      </w:r>
    </w:p>
    <w:p w14:paraId="34223745" w14:textId="77777777" w:rsidR="00862253" w:rsidRPr="00961359" w:rsidRDefault="00862253" w:rsidP="00862253">
      <w:pPr>
        <w:rPr>
          <w:rFonts w:ascii="Arial" w:hAnsi="Arial" w:cs="Arial"/>
        </w:rPr>
      </w:pPr>
      <w:r w:rsidRPr="00862253">
        <w:rPr>
          <w:rFonts w:ascii="Arial" w:hAnsi="Arial" w:cs="Arial"/>
          <w:b/>
          <w:bCs/>
        </w:rPr>
        <w:t>Vejrforhold og Aflysning:</w:t>
      </w:r>
    </w:p>
    <w:p w14:paraId="56DBDF99" w14:textId="44D17FD7" w:rsidR="00862253" w:rsidRPr="00862253" w:rsidRDefault="00862253" w:rsidP="00715D87">
      <w:pPr>
        <w:jc w:val="both"/>
        <w:rPr>
          <w:rFonts w:ascii="Arial" w:hAnsi="Arial" w:cs="Arial"/>
          <w:sz w:val="20"/>
          <w:szCs w:val="20"/>
        </w:rPr>
      </w:pPr>
      <w:r w:rsidRPr="00862253">
        <w:rPr>
          <w:rFonts w:ascii="Arial" w:hAnsi="Arial" w:cs="Arial"/>
          <w:sz w:val="20"/>
          <w:szCs w:val="20"/>
        </w:rPr>
        <w:t>Hoppeborge må ikke benyttes ved vindhastigheder over 10 meter i sekundet (jf. DMI) eller ved kraftig regn. Hopla Festudlejning forbeholder sig retten til at aflyse opsætning af hoppeborgen ved farlige vejrforhold. I tilfælde af aflysning på grund af vejrforhold vil lejeaftalen kunne overføres til en ny dato uden ekstra omkostning afhængig af tilgængelighed. Hvis lejer vælger ikke at flytte arrangementet til en ny dato, vil betaling for lejeaftalen stadig være gældende, og der gives ingen refusion.</w:t>
      </w:r>
    </w:p>
    <w:p w14:paraId="7B39A580" w14:textId="77777777" w:rsidR="00715D87" w:rsidRPr="00961359" w:rsidRDefault="00862253" w:rsidP="00862253">
      <w:pPr>
        <w:rPr>
          <w:rFonts w:ascii="Arial" w:hAnsi="Arial" w:cs="Arial"/>
        </w:rPr>
      </w:pPr>
      <w:r w:rsidRPr="00862253">
        <w:rPr>
          <w:rFonts w:ascii="Arial" w:hAnsi="Arial" w:cs="Arial"/>
          <w:b/>
          <w:bCs/>
        </w:rPr>
        <w:t>Levering og Opsætning:</w:t>
      </w:r>
    </w:p>
    <w:p w14:paraId="4C1DC89F" w14:textId="1194241A" w:rsidR="00862253" w:rsidRPr="00862253" w:rsidRDefault="00862253" w:rsidP="00715D87">
      <w:pPr>
        <w:jc w:val="both"/>
        <w:rPr>
          <w:rFonts w:ascii="Arial" w:hAnsi="Arial" w:cs="Arial"/>
          <w:sz w:val="20"/>
          <w:szCs w:val="20"/>
        </w:rPr>
      </w:pPr>
      <w:r w:rsidRPr="00862253">
        <w:rPr>
          <w:rFonts w:ascii="Arial" w:hAnsi="Arial" w:cs="Arial"/>
          <w:sz w:val="20"/>
          <w:szCs w:val="20"/>
        </w:rPr>
        <w:t>Hopla Festudlejning leverer hoppeborgen til det aftalte sted og opsætter udstyret korrekt. Lejer skal sikre fri adgang til området og en tilgængelig strømforsyning (230V). Hvis ikke dette er til stede, kan der pålægges ventetidsgebyrer eller annullering af levering. Udstyret leveres med elektriske pumper, pløkker og sikkerhedsgodkendt udstyr.</w:t>
      </w:r>
    </w:p>
    <w:p w14:paraId="1D69D815" w14:textId="77777777" w:rsidR="00715D87" w:rsidRPr="00961359" w:rsidRDefault="00862253" w:rsidP="00862253">
      <w:pPr>
        <w:rPr>
          <w:rFonts w:ascii="Arial" w:hAnsi="Arial" w:cs="Arial"/>
        </w:rPr>
      </w:pPr>
      <w:r w:rsidRPr="00862253">
        <w:rPr>
          <w:rFonts w:ascii="Arial" w:hAnsi="Arial" w:cs="Arial"/>
          <w:b/>
          <w:bCs/>
        </w:rPr>
        <w:t>Strømforsyning og Teknisk Krav:</w:t>
      </w:r>
    </w:p>
    <w:p w14:paraId="2DA66603" w14:textId="25A09B12" w:rsidR="00862253" w:rsidRPr="00862253" w:rsidRDefault="00862253" w:rsidP="00715D87">
      <w:pPr>
        <w:jc w:val="both"/>
        <w:rPr>
          <w:rFonts w:ascii="Arial" w:hAnsi="Arial" w:cs="Arial"/>
          <w:sz w:val="20"/>
          <w:szCs w:val="20"/>
        </w:rPr>
      </w:pPr>
      <w:r w:rsidRPr="00862253">
        <w:rPr>
          <w:rFonts w:ascii="Arial" w:hAnsi="Arial" w:cs="Arial"/>
          <w:sz w:val="20"/>
          <w:szCs w:val="20"/>
        </w:rPr>
        <w:t>Lejer skal sikre, at der er en stabil strømforsyning under hele lejeperioden. Manglende strømforsyning kan resultere i manglende opsætning og opkrævning af fuld betaling. Lejer hæfter for eventuelle skader på hoppeborgen eller andet udstyr, der måtte opstå som følge af strømsvigt uanset årsag.</w:t>
      </w:r>
    </w:p>
    <w:p w14:paraId="68778392" w14:textId="77777777" w:rsidR="00715D87" w:rsidRPr="00961359" w:rsidRDefault="00862253" w:rsidP="00862253">
      <w:pPr>
        <w:rPr>
          <w:rFonts w:ascii="Arial" w:hAnsi="Arial" w:cs="Arial"/>
        </w:rPr>
      </w:pPr>
      <w:r w:rsidRPr="00862253">
        <w:rPr>
          <w:rFonts w:ascii="Arial" w:hAnsi="Arial" w:cs="Arial"/>
          <w:b/>
          <w:bCs/>
        </w:rPr>
        <w:t>Plads og Underlag:</w:t>
      </w:r>
    </w:p>
    <w:p w14:paraId="63A44A4B" w14:textId="332D35D9" w:rsidR="00862253" w:rsidRPr="00862253" w:rsidRDefault="00862253" w:rsidP="00715D87">
      <w:pPr>
        <w:jc w:val="both"/>
        <w:rPr>
          <w:rFonts w:ascii="Arial" w:hAnsi="Arial" w:cs="Arial"/>
          <w:sz w:val="20"/>
          <w:szCs w:val="20"/>
        </w:rPr>
      </w:pPr>
      <w:r w:rsidRPr="00862253">
        <w:rPr>
          <w:rFonts w:ascii="Arial" w:hAnsi="Arial" w:cs="Arial"/>
          <w:sz w:val="20"/>
          <w:szCs w:val="20"/>
        </w:rPr>
        <w:t>Lejer skal sikre, at der er tilstrækkelig plads til opsætning af hoppeborgen på et passende underlag. Området skal være fri for skarpe genstande, der kan skade udstyret. Hoppeborgen kan kun opstilles på græs, fliser, asfalt eller lignende jævnt underlag. Lejer skal sikre, at området er klargjort inden leveringen.</w:t>
      </w:r>
    </w:p>
    <w:p w14:paraId="6A425987" w14:textId="77777777" w:rsidR="00961359" w:rsidRDefault="00961359" w:rsidP="00862253">
      <w:pPr>
        <w:rPr>
          <w:rFonts w:ascii="Arial" w:hAnsi="Arial" w:cs="Arial"/>
          <w:b/>
          <w:bCs/>
        </w:rPr>
      </w:pPr>
    </w:p>
    <w:p w14:paraId="3108E87D" w14:textId="77777777" w:rsidR="00961359" w:rsidRDefault="00961359" w:rsidP="00862253">
      <w:pPr>
        <w:rPr>
          <w:rFonts w:ascii="Arial" w:hAnsi="Arial" w:cs="Arial"/>
          <w:b/>
          <w:bCs/>
        </w:rPr>
      </w:pPr>
    </w:p>
    <w:p w14:paraId="4A762C13" w14:textId="0E717101" w:rsidR="00715D87" w:rsidRPr="00961359" w:rsidRDefault="00862253" w:rsidP="00862253">
      <w:pPr>
        <w:rPr>
          <w:rFonts w:ascii="Arial" w:hAnsi="Arial" w:cs="Arial"/>
        </w:rPr>
      </w:pPr>
      <w:r w:rsidRPr="00862253">
        <w:rPr>
          <w:rFonts w:ascii="Arial" w:hAnsi="Arial" w:cs="Arial"/>
          <w:b/>
          <w:bCs/>
        </w:rPr>
        <w:lastRenderedPageBreak/>
        <w:t>Ventetid og Ekstra Omkostninger ved Forsinkelse:</w:t>
      </w:r>
    </w:p>
    <w:p w14:paraId="30C30AD8" w14:textId="228B061C" w:rsidR="00862253" w:rsidRPr="00862253" w:rsidRDefault="00862253" w:rsidP="00715D87">
      <w:pPr>
        <w:jc w:val="both"/>
        <w:rPr>
          <w:rFonts w:ascii="Arial" w:hAnsi="Arial" w:cs="Arial"/>
          <w:sz w:val="20"/>
          <w:szCs w:val="20"/>
        </w:rPr>
      </w:pPr>
      <w:r w:rsidRPr="00862253">
        <w:rPr>
          <w:rFonts w:ascii="Arial" w:hAnsi="Arial" w:cs="Arial"/>
          <w:sz w:val="20"/>
          <w:szCs w:val="20"/>
        </w:rPr>
        <w:t>Hvis Hopla Festudlejning ikke kan levere eller afhente udstyret til den aftalte tid på grund af manglende adgang, ventetid eller andre forsinkelser, kan der pålægges et ventetidsgebyr på 500 kr. pr. påbegyndt time.</w:t>
      </w:r>
    </w:p>
    <w:p w14:paraId="36D56FF2" w14:textId="77777777" w:rsidR="00715D87" w:rsidRPr="00961359" w:rsidRDefault="00862253" w:rsidP="00862253">
      <w:pPr>
        <w:rPr>
          <w:rFonts w:ascii="Arial" w:hAnsi="Arial" w:cs="Arial"/>
        </w:rPr>
      </w:pPr>
      <w:r w:rsidRPr="00862253">
        <w:rPr>
          <w:rFonts w:ascii="Arial" w:hAnsi="Arial" w:cs="Arial"/>
          <w:b/>
          <w:bCs/>
        </w:rPr>
        <w:t>Valgfri Forsikringspakker (gælder for både privat- og erhvervskunder)</w:t>
      </w:r>
    </w:p>
    <w:p w14:paraId="4583D404" w14:textId="4D906091" w:rsidR="00862253" w:rsidRPr="00862253" w:rsidRDefault="00862253" w:rsidP="00715D87">
      <w:pPr>
        <w:jc w:val="both"/>
        <w:rPr>
          <w:rFonts w:ascii="Arial" w:hAnsi="Arial" w:cs="Arial"/>
          <w:sz w:val="20"/>
          <w:szCs w:val="20"/>
        </w:rPr>
      </w:pPr>
      <w:r w:rsidRPr="00862253">
        <w:rPr>
          <w:rFonts w:ascii="Arial" w:hAnsi="Arial" w:cs="Arial"/>
          <w:sz w:val="20"/>
          <w:szCs w:val="20"/>
        </w:rPr>
        <w:t>Hopla Festudlejning tilbyder valgfri forsikringspakker, som kan tilvælges ved booking. Forsikringspakkerne hjælper med at reducere kundens økonomiske ansvar i tilfælde af skader på det lejede udstyr. Følgende pakker er tilgængelige:</w:t>
      </w:r>
    </w:p>
    <w:p w14:paraId="6D69653B" w14:textId="77777777" w:rsidR="00862253" w:rsidRPr="00862253" w:rsidRDefault="00862253" w:rsidP="00862253">
      <w:pPr>
        <w:numPr>
          <w:ilvl w:val="0"/>
          <w:numId w:val="1"/>
        </w:numPr>
        <w:rPr>
          <w:rFonts w:ascii="Arial" w:hAnsi="Arial" w:cs="Arial"/>
          <w:sz w:val="20"/>
          <w:szCs w:val="20"/>
        </w:rPr>
      </w:pPr>
      <w:r w:rsidRPr="00862253">
        <w:rPr>
          <w:rFonts w:ascii="Arial" w:hAnsi="Arial" w:cs="Arial"/>
          <w:b/>
          <w:bCs/>
          <w:sz w:val="20"/>
          <w:szCs w:val="20"/>
        </w:rPr>
        <w:t>Basic Forsikringspakke:</w:t>
      </w:r>
      <w:r w:rsidRPr="00862253">
        <w:rPr>
          <w:rFonts w:ascii="Arial" w:hAnsi="Arial" w:cs="Arial"/>
          <w:sz w:val="20"/>
          <w:szCs w:val="20"/>
        </w:rPr>
        <w:br/>
        <w:t>Pris: 200 kr. pr. hoppeborg pr. lejeperiode</w:t>
      </w:r>
      <w:r w:rsidRPr="00862253">
        <w:rPr>
          <w:rFonts w:ascii="Arial" w:hAnsi="Arial" w:cs="Arial"/>
          <w:sz w:val="20"/>
          <w:szCs w:val="20"/>
        </w:rPr>
        <w:br/>
        <w:t>Dækning: Op til 5.000 kr. i skader</w:t>
      </w:r>
      <w:r w:rsidRPr="00862253">
        <w:rPr>
          <w:rFonts w:ascii="Arial" w:hAnsi="Arial" w:cs="Arial"/>
          <w:sz w:val="20"/>
          <w:szCs w:val="20"/>
        </w:rPr>
        <w:br/>
        <w:t>Selvrisiko: 1.000 kr.</w:t>
      </w:r>
      <w:r w:rsidRPr="00862253">
        <w:rPr>
          <w:rFonts w:ascii="Arial" w:hAnsi="Arial" w:cs="Arial"/>
          <w:sz w:val="20"/>
          <w:szCs w:val="20"/>
        </w:rPr>
        <w:br/>
        <w:t>Beskrivelse: Kunden betaler op til 1.000 kr. i selvrisiko ved skader, mens resten af omkostningen op til 5.000 kr. dækkes af pakken.</w:t>
      </w:r>
    </w:p>
    <w:p w14:paraId="7F5D8915" w14:textId="77777777" w:rsidR="00862253" w:rsidRPr="00862253" w:rsidRDefault="00862253" w:rsidP="00862253">
      <w:pPr>
        <w:numPr>
          <w:ilvl w:val="0"/>
          <w:numId w:val="1"/>
        </w:numPr>
        <w:rPr>
          <w:rFonts w:ascii="Arial" w:hAnsi="Arial" w:cs="Arial"/>
          <w:sz w:val="20"/>
          <w:szCs w:val="20"/>
        </w:rPr>
      </w:pPr>
      <w:r w:rsidRPr="00862253">
        <w:rPr>
          <w:rFonts w:ascii="Arial" w:hAnsi="Arial" w:cs="Arial"/>
          <w:b/>
          <w:bCs/>
          <w:sz w:val="20"/>
          <w:szCs w:val="20"/>
        </w:rPr>
        <w:t>Premium Forsikringspakke:</w:t>
      </w:r>
      <w:r w:rsidRPr="00862253">
        <w:rPr>
          <w:rFonts w:ascii="Arial" w:hAnsi="Arial" w:cs="Arial"/>
          <w:sz w:val="20"/>
          <w:szCs w:val="20"/>
        </w:rPr>
        <w:br/>
        <w:t>Pris: 400 kr. pr. hoppeborg pr. lejeperiode</w:t>
      </w:r>
      <w:r w:rsidRPr="00862253">
        <w:rPr>
          <w:rFonts w:ascii="Arial" w:hAnsi="Arial" w:cs="Arial"/>
          <w:sz w:val="20"/>
          <w:szCs w:val="20"/>
        </w:rPr>
        <w:br/>
        <w:t>Dækning: Op til 10.000 kr. i skader</w:t>
      </w:r>
      <w:r w:rsidRPr="00862253">
        <w:rPr>
          <w:rFonts w:ascii="Arial" w:hAnsi="Arial" w:cs="Arial"/>
          <w:sz w:val="20"/>
          <w:szCs w:val="20"/>
        </w:rPr>
        <w:br/>
        <w:t>Selvrisiko: 1.500 kr.</w:t>
      </w:r>
      <w:r w:rsidRPr="00862253">
        <w:rPr>
          <w:rFonts w:ascii="Arial" w:hAnsi="Arial" w:cs="Arial"/>
          <w:sz w:val="20"/>
          <w:szCs w:val="20"/>
        </w:rPr>
        <w:br/>
        <w:t>Beskrivelse: Kunden betaler op til 1.500 kr. i selvrisiko ved skader, mens resten af omkostningen op til 10.000 kr. dækkes af pakken.</w:t>
      </w:r>
    </w:p>
    <w:p w14:paraId="4260E630" w14:textId="698B1DE6" w:rsidR="00862253" w:rsidRPr="00862253" w:rsidRDefault="00862253" w:rsidP="00862253">
      <w:pPr>
        <w:numPr>
          <w:ilvl w:val="0"/>
          <w:numId w:val="1"/>
        </w:numPr>
        <w:rPr>
          <w:rFonts w:ascii="Arial" w:hAnsi="Arial" w:cs="Arial"/>
          <w:sz w:val="20"/>
          <w:szCs w:val="20"/>
        </w:rPr>
      </w:pPr>
      <w:r w:rsidRPr="00862253">
        <w:rPr>
          <w:rFonts w:ascii="Arial" w:hAnsi="Arial" w:cs="Arial"/>
          <w:b/>
          <w:bCs/>
          <w:sz w:val="20"/>
          <w:szCs w:val="20"/>
        </w:rPr>
        <w:t xml:space="preserve">Full </w:t>
      </w:r>
      <w:proofErr w:type="spellStart"/>
      <w:r w:rsidRPr="00862253">
        <w:rPr>
          <w:rFonts w:ascii="Arial" w:hAnsi="Arial" w:cs="Arial"/>
          <w:b/>
          <w:bCs/>
          <w:sz w:val="20"/>
          <w:szCs w:val="20"/>
        </w:rPr>
        <w:t>Protection</w:t>
      </w:r>
      <w:proofErr w:type="spellEnd"/>
      <w:r w:rsidRPr="00862253">
        <w:rPr>
          <w:rFonts w:ascii="Arial" w:hAnsi="Arial" w:cs="Arial"/>
          <w:b/>
          <w:bCs/>
          <w:sz w:val="20"/>
          <w:szCs w:val="20"/>
        </w:rPr>
        <w:t xml:space="preserve"> Forsikringspakke:</w:t>
      </w:r>
      <w:r w:rsidR="00961359">
        <w:rPr>
          <w:rFonts w:ascii="Arial" w:hAnsi="Arial" w:cs="Arial"/>
          <w:b/>
          <w:bCs/>
          <w:sz w:val="20"/>
          <w:szCs w:val="20"/>
        </w:rPr>
        <w:t xml:space="preserve">                                                                                                   </w:t>
      </w:r>
      <w:r w:rsidRPr="00862253">
        <w:rPr>
          <w:rFonts w:ascii="Arial" w:hAnsi="Arial" w:cs="Arial"/>
          <w:sz w:val="20"/>
          <w:szCs w:val="20"/>
        </w:rPr>
        <w:t>Pris: 600 kr. pr. hoppeborg pr. lejeperiode</w:t>
      </w:r>
      <w:r w:rsidRPr="00862253">
        <w:rPr>
          <w:rFonts w:ascii="Arial" w:hAnsi="Arial" w:cs="Arial"/>
          <w:sz w:val="20"/>
          <w:szCs w:val="20"/>
        </w:rPr>
        <w:br/>
        <w:t>Dækning: Fuld dækning af alle skader inklusive total udskiftning af hoppeborgen, hvis nødvendigt</w:t>
      </w:r>
      <w:r w:rsidRPr="00862253">
        <w:rPr>
          <w:rFonts w:ascii="Arial" w:hAnsi="Arial" w:cs="Arial"/>
          <w:sz w:val="20"/>
          <w:szCs w:val="20"/>
        </w:rPr>
        <w:br/>
        <w:t>Selvrisiko: 2.000 kr.</w:t>
      </w:r>
      <w:r w:rsidRPr="00862253">
        <w:rPr>
          <w:rFonts w:ascii="Arial" w:hAnsi="Arial" w:cs="Arial"/>
          <w:sz w:val="20"/>
          <w:szCs w:val="20"/>
        </w:rPr>
        <w:br/>
        <w:t>Beskrivelse: Kunden betaler op til 2.000 kr. i selvrisiko ved skader, mens resten af skaden er fuldt dækket af forsikringspakken uanset omkostningens størrelse.</w:t>
      </w:r>
    </w:p>
    <w:p w14:paraId="1A6B8726" w14:textId="77777777" w:rsidR="00862253" w:rsidRPr="00862253" w:rsidRDefault="00862253" w:rsidP="00862253">
      <w:pPr>
        <w:rPr>
          <w:rFonts w:ascii="Arial" w:hAnsi="Arial" w:cs="Arial"/>
          <w:sz w:val="20"/>
          <w:szCs w:val="20"/>
        </w:rPr>
      </w:pPr>
      <w:r w:rsidRPr="00862253">
        <w:rPr>
          <w:rFonts w:ascii="Arial" w:hAnsi="Arial" w:cs="Arial"/>
          <w:sz w:val="20"/>
          <w:szCs w:val="20"/>
        </w:rPr>
        <w:t>Selvrisiko gælder kun, hvis en forsikringspakke er valgt. Hvis ingen forsikringspakke er valgt, hæfter lejer for hele skadesbeløbet uden begrænsninger.</w:t>
      </w:r>
    </w:p>
    <w:p w14:paraId="1AFC85D0" w14:textId="77777777" w:rsidR="00715D87" w:rsidRPr="00961359" w:rsidRDefault="00862253" w:rsidP="00862253">
      <w:pPr>
        <w:rPr>
          <w:rFonts w:ascii="Arial" w:hAnsi="Arial" w:cs="Arial"/>
        </w:rPr>
      </w:pPr>
      <w:r w:rsidRPr="00862253">
        <w:rPr>
          <w:rFonts w:ascii="Arial" w:hAnsi="Arial" w:cs="Arial"/>
          <w:b/>
          <w:bCs/>
        </w:rPr>
        <w:t>Tilladelser ved Offentlige Arrangementer:</w:t>
      </w:r>
    </w:p>
    <w:p w14:paraId="2A2C69C3" w14:textId="3627412F" w:rsidR="00862253" w:rsidRPr="00862253" w:rsidRDefault="00862253" w:rsidP="00715D87">
      <w:pPr>
        <w:jc w:val="both"/>
        <w:rPr>
          <w:rFonts w:ascii="Arial" w:hAnsi="Arial" w:cs="Arial"/>
          <w:sz w:val="20"/>
          <w:szCs w:val="20"/>
        </w:rPr>
      </w:pPr>
      <w:r w:rsidRPr="00862253">
        <w:rPr>
          <w:rFonts w:ascii="Arial" w:hAnsi="Arial" w:cs="Arial"/>
          <w:sz w:val="20"/>
          <w:szCs w:val="20"/>
        </w:rPr>
        <w:t>Ved offentligt tilgængelige arrangementer, hvor der opstilles forlystelser som hoppeborge, kræves der ifølge bekendtgørelse nr. 1270 af 14. november 2019 om offentlige forlystelser tilladelse fra politiet. Hopla Festudlejning tilbyder at hjælpe med ansøgningen om polititilladelsen for et gebyr på 250 kr., der dækker de administrative omkostninger forbundet med at håndtere ansøgningen. Hopla Festudlejning har allerede de nødvendige forsikringsbeviser klar, som stilles til rådighed uden ekstra omkostninger.</w:t>
      </w:r>
    </w:p>
    <w:p w14:paraId="04E23715" w14:textId="77777777" w:rsidR="00862253" w:rsidRPr="00862253" w:rsidRDefault="00862253" w:rsidP="00715D87">
      <w:pPr>
        <w:jc w:val="both"/>
        <w:rPr>
          <w:rFonts w:ascii="Arial" w:hAnsi="Arial" w:cs="Arial"/>
          <w:sz w:val="20"/>
          <w:szCs w:val="20"/>
        </w:rPr>
      </w:pPr>
      <w:r w:rsidRPr="00862253">
        <w:rPr>
          <w:rFonts w:ascii="Arial" w:hAnsi="Arial" w:cs="Arial"/>
          <w:sz w:val="20"/>
          <w:szCs w:val="20"/>
        </w:rPr>
        <w:t>Hvis politiet ikke møder op til kontrol af hoppeborgen ved et offentligt arrangement, er dette uden for Hopla Festudlejnings kontrol og ansvar. I sådanne tilfælde kan hoppeborgen ikke benyttes uden en gennemført politigodkendelse. Lejer vil dog ikke være forpligtet til at betale for selve lejen af hoppeborgen. I stedet vil lejer blive opkrævet for den tid og de omkostninger, der er forbundet med udlejerens transport til og fra stedet, samt opsætning og nedtagning af hoppeborgen. Denne betaling udgør 500 kr. pr. påbegyndt time og dækker udlejerens tidsforbrug på transport, opsætning og nedtagning af hoppeborgen.</w:t>
      </w:r>
    </w:p>
    <w:p w14:paraId="7567E0EA" w14:textId="77777777" w:rsidR="00862253" w:rsidRPr="00862253" w:rsidRDefault="00862253" w:rsidP="00862253">
      <w:pPr>
        <w:rPr>
          <w:rFonts w:ascii="Arial" w:hAnsi="Arial" w:cs="Arial"/>
          <w:sz w:val="24"/>
          <w:szCs w:val="24"/>
        </w:rPr>
      </w:pPr>
      <w:r w:rsidRPr="00862253">
        <w:rPr>
          <w:rFonts w:ascii="Arial" w:hAnsi="Arial" w:cs="Arial"/>
          <w:b/>
          <w:bCs/>
          <w:sz w:val="24"/>
          <w:szCs w:val="24"/>
        </w:rPr>
        <w:t>Sektion for Erhvervskunder</w:t>
      </w:r>
    </w:p>
    <w:p w14:paraId="59F8DFB7" w14:textId="77777777" w:rsidR="00715D87" w:rsidRPr="00961359" w:rsidRDefault="00862253" w:rsidP="00862253">
      <w:pPr>
        <w:rPr>
          <w:rFonts w:ascii="Arial" w:hAnsi="Arial" w:cs="Arial"/>
        </w:rPr>
      </w:pPr>
      <w:r w:rsidRPr="00862253">
        <w:rPr>
          <w:rFonts w:ascii="Arial" w:hAnsi="Arial" w:cs="Arial"/>
          <w:b/>
          <w:bCs/>
        </w:rPr>
        <w:t>Afbestilling og Ændringer (Erhverv):</w:t>
      </w:r>
    </w:p>
    <w:p w14:paraId="2D2C6B5E" w14:textId="57E3D1EA" w:rsidR="00862253" w:rsidRPr="00862253" w:rsidRDefault="00862253" w:rsidP="00715D87">
      <w:pPr>
        <w:jc w:val="both"/>
        <w:rPr>
          <w:rFonts w:ascii="Arial" w:hAnsi="Arial" w:cs="Arial"/>
          <w:sz w:val="20"/>
          <w:szCs w:val="20"/>
        </w:rPr>
      </w:pPr>
      <w:r w:rsidRPr="00862253">
        <w:rPr>
          <w:rFonts w:ascii="Arial" w:hAnsi="Arial" w:cs="Arial"/>
          <w:sz w:val="20"/>
          <w:szCs w:val="20"/>
        </w:rPr>
        <w:t>Afbestilling skal ske senest 14 dage før arrangementet uden omkostninger. Ved afbestilling mellem 7 og 14 dage før arrangementet opkræves 50% af lejeprisen. Ved afbestilling mindre end 7 dage før arrangementet opkræves 100% af lejeprisen. Afbestilling på dagen eller ved manglende fremmøde opkræves med fuld betaling.</w:t>
      </w:r>
    </w:p>
    <w:p w14:paraId="58CC0F78" w14:textId="77777777" w:rsidR="00961359" w:rsidRDefault="00961359" w:rsidP="00862253">
      <w:pPr>
        <w:rPr>
          <w:rFonts w:ascii="Arial" w:hAnsi="Arial" w:cs="Arial"/>
          <w:b/>
          <w:bCs/>
        </w:rPr>
      </w:pPr>
    </w:p>
    <w:p w14:paraId="6ED2E020" w14:textId="778F8AC8" w:rsidR="00715D87" w:rsidRPr="00961359" w:rsidRDefault="00862253" w:rsidP="00862253">
      <w:pPr>
        <w:rPr>
          <w:rFonts w:ascii="Arial" w:hAnsi="Arial" w:cs="Arial"/>
        </w:rPr>
      </w:pPr>
      <w:r w:rsidRPr="00862253">
        <w:rPr>
          <w:rFonts w:ascii="Arial" w:hAnsi="Arial" w:cs="Arial"/>
          <w:b/>
          <w:bCs/>
        </w:rPr>
        <w:t>Forsikring og Ansvar (Erhverv):</w:t>
      </w:r>
    </w:p>
    <w:p w14:paraId="1C1FC074" w14:textId="3459A9C6" w:rsidR="00862253" w:rsidRPr="00862253" w:rsidRDefault="00862253" w:rsidP="00715D87">
      <w:pPr>
        <w:jc w:val="both"/>
        <w:rPr>
          <w:rFonts w:ascii="Arial" w:hAnsi="Arial" w:cs="Arial"/>
          <w:sz w:val="20"/>
          <w:szCs w:val="20"/>
        </w:rPr>
      </w:pPr>
      <w:r w:rsidRPr="00862253">
        <w:rPr>
          <w:rFonts w:ascii="Arial" w:hAnsi="Arial" w:cs="Arial"/>
          <w:sz w:val="20"/>
          <w:szCs w:val="20"/>
        </w:rPr>
        <w:t>Hopla Festudlejning har tegnet en erhvervs- og produktansvarsforsikring med en forsikringssum på op til 10.000.000 kr., som dækker personskader og tingskader forårsaget af udstyr lejet ud af Hopla Festudlejning. Ansvarsforsikringen dækker kun personskader og skader på tredjeparts ejendom, som måtte opstå under brug af udstyret. Skader på det lejede udstyr dækkes ikke af denne forsikring, medmindre lejer har valgt en forsikringspakke.</w:t>
      </w:r>
    </w:p>
    <w:p w14:paraId="2FC03CA8" w14:textId="77777777" w:rsidR="00715D87" w:rsidRPr="00961359" w:rsidRDefault="00862253" w:rsidP="00862253">
      <w:pPr>
        <w:rPr>
          <w:rFonts w:ascii="Arial" w:hAnsi="Arial" w:cs="Arial"/>
        </w:rPr>
      </w:pPr>
      <w:r w:rsidRPr="00862253">
        <w:rPr>
          <w:rFonts w:ascii="Arial" w:hAnsi="Arial" w:cs="Arial"/>
          <w:b/>
          <w:bCs/>
        </w:rPr>
        <w:t>Rammeaftale for gentagne lejeaftaler (Erhverv):</w:t>
      </w:r>
    </w:p>
    <w:p w14:paraId="0926EAAD" w14:textId="67AE9613" w:rsidR="00862253" w:rsidRPr="00862253" w:rsidRDefault="00862253" w:rsidP="00715D87">
      <w:pPr>
        <w:jc w:val="both"/>
        <w:rPr>
          <w:rFonts w:ascii="Arial" w:hAnsi="Arial" w:cs="Arial"/>
          <w:sz w:val="20"/>
          <w:szCs w:val="20"/>
        </w:rPr>
      </w:pPr>
      <w:r w:rsidRPr="00862253">
        <w:rPr>
          <w:rFonts w:ascii="Arial" w:hAnsi="Arial" w:cs="Arial"/>
          <w:sz w:val="20"/>
          <w:szCs w:val="20"/>
        </w:rPr>
        <w:t>Ved underskrivelse af denne kontrakt accepterer parterne, at aftalen dækker alle fremtidige lejeaftaler af udstyr mellem Hopla Festudlejning og lejer inden for de næste 12 måneder, medmindre andet skriftligt aftales. Ved hver ny lejeperiode vil fakturaen fungere som bekræftelse på lejeaftalen, og vilkårene i denne rammeaftale vil fortsat være gældende. Ændringer i lejebetingelser eller priser vil påvirke fremtidige lejeaftaler under rammeaftalen, og sådanne ændringer vil blive meddelt skriftligt til lejer senest 30 dage før næste lejeaftale. Lejer kan opsige rammeaftalen, hvis ændringerne ikke accepteres, dog skal opsigelsen meddeles skriftligt senest 14 dage efter modtagelse af ændringerne.</w:t>
      </w:r>
    </w:p>
    <w:p w14:paraId="35059BBB" w14:textId="77777777" w:rsidR="00862253" w:rsidRPr="00862253" w:rsidRDefault="00862253" w:rsidP="00862253">
      <w:pPr>
        <w:rPr>
          <w:rFonts w:ascii="Arial" w:hAnsi="Arial" w:cs="Arial"/>
          <w:sz w:val="24"/>
          <w:szCs w:val="24"/>
        </w:rPr>
      </w:pPr>
      <w:r w:rsidRPr="00862253">
        <w:rPr>
          <w:rFonts w:ascii="Arial" w:hAnsi="Arial" w:cs="Arial"/>
          <w:b/>
          <w:bCs/>
          <w:sz w:val="24"/>
          <w:szCs w:val="24"/>
        </w:rPr>
        <w:t>Sektion for Privatkunder</w:t>
      </w:r>
    </w:p>
    <w:p w14:paraId="0C026F8E" w14:textId="77777777" w:rsidR="00715D87" w:rsidRPr="00961359" w:rsidRDefault="00862253" w:rsidP="00862253">
      <w:pPr>
        <w:rPr>
          <w:rFonts w:ascii="Arial" w:hAnsi="Arial" w:cs="Arial"/>
        </w:rPr>
      </w:pPr>
      <w:r w:rsidRPr="00862253">
        <w:rPr>
          <w:rFonts w:ascii="Arial" w:hAnsi="Arial" w:cs="Arial"/>
          <w:b/>
          <w:bCs/>
        </w:rPr>
        <w:t>Fortrydelsesret (Privat):</w:t>
      </w:r>
    </w:p>
    <w:p w14:paraId="33342735" w14:textId="4934DCAB" w:rsidR="00862253" w:rsidRPr="00862253" w:rsidRDefault="00862253" w:rsidP="00715D87">
      <w:pPr>
        <w:jc w:val="both"/>
        <w:rPr>
          <w:rFonts w:ascii="Arial" w:hAnsi="Arial" w:cs="Arial"/>
          <w:sz w:val="20"/>
          <w:szCs w:val="20"/>
        </w:rPr>
      </w:pPr>
      <w:r w:rsidRPr="00862253">
        <w:rPr>
          <w:rFonts w:ascii="Arial" w:hAnsi="Arial" w:cs="Arial"/>
          <w:sz w:val="20"/>
          <w:szCs w:val="20"/>
        </w:rPr>
        <w:t>Som privatkunde har du 14 dages fortrydelsesret, når aftalen er indgået via fjernsalg (telefon, internet eller e-mail). Fortrydelsesfristen løber fra den dag, aftalen indgås. Hvis dit arrangement skal finde sted inden for de næste 14 dage, bortfalder fortrydelsesretten, og du accepterer ved underskrivelse af lejebetingelserne, at fortrydelsesretten er fraskrevet.</w:t>
      </w:r>
    </w:p>
    <w:p w14:paraId="29CB835C" w14:textId="77777777" w:rsidR="00715D87" w:rsidRPr="00961359" w:rsidRDefault="00862253" w:rsidP="00862253">
      <w:pPr>
        <w:rPr>
          <w:rFonts w:ascii="Arial" w:hAnsi="Arial" w:cs="Arial"/>
        </w:rPr>
      </w:pPr>
      <w:r w:rsidRPr="00862253">
        <w:rPr>
          <w:rFonts w:ascii="Arial" w:hAnsi="Arial" w:cs="Arial"/>
          <w:b/>
          <w:bCs/>
        </w:rPr>
        <w:t>Afbestilling og Ændringer (Privat):</w:t>
      </w:r>
    </w:p>
    <w:p w14:paraId="72D0E0A9" w14:textId="0CBC2B08" w:rsidR="00862253" w:rsidRPr="00862253" w:rsidRDefault="00862253" w:rsidP="00715D87">
      <w:pPr>
        <w:jc w:val="both"/>
        <w:rPr>
          <w:rFonts w:ascii="Arial" w:hAnsi="Arial" w:cs="Arial"/>
          <w:sz w:val="20"/>
          <w:szCs w:val="20"/>
        </w:rPr>
      </w:pPr>
      <w:r w:rsidRPr="00862253">
        <w:rPr>
          <w:rFonts w:ascii="Arial" w:hAnsi="Arial" w:cs="Arial"/>
          <w:sz w:val="20"/>
          <w:szCs w:val="20"/>
        </w:rPr>
        <w:t>Afbestilling skal ske senest 14 dage før arrangementet uden omkostninger. Ved afbestilling mellem 7 og 14 dage før arrangementet opkræves 50% af lejeprisen. Ved afbestilling mindre end 7 dage før arrangementet opkræves 100% af lejeprisen. Afbestilling på dagen eller ved manglende fremmøde opkræves med fuld betaling.</w:t>
      </w:r>
    </w:p>
    <w:p w14:paraId="5614F130" w14:textId="77777777" w:rsidR="00715D87" w:rsidRPr="00961359" w:rsidRDefault="00862253" w:rsidP="00862253">
      <w:pPr>
        <w:rPr>
          <w:rFonts w:ascii="Arial" w:hAnsi="Arial" w:cs="Arial"/>
        </w:rPr>
      </w:pPr>
      <w:r w:rsidRPr="00862253">
        <w:rPr>
          <w:rFonts w:ascii="Arial" w:hAnsi="Arial" w:cs="Arial"/>
          <w:b/>
          <w:bCs/>
        </w:rPr>
        <w:t>Forsikring og Ansvar (Privat):</w:t>
      </w:r>
    </w:p>
    <w:p w14:paraId="5247AD61" w14:textId="34CA75C6" w:rsidR="00862253" w:rsidRPr="00862253" w:rsidRDefault="00862253" w:rsidP="00715D87">
      <w:pPr>
        <w:jc w:val="both"/>
        <w:rPr>
          <w:rFonts w:ascii="Arial" w:hAnsi="Arial" w:cs="Arial"/>
          <w:sz w:val="20"/>
          <w:szCs w:val="20"/>
        </w:rPr>
      </w:pPr>
      <w:r w:rsidRPr="00862253">
        <w:rPr>
          <w:rFonts w:ascii="Arial" w:hAnsi="Arial" w:cs="Arial"/>
          <w:sz w:val="20"/>
          <w:szCs w:val="20"/>
        </w:rPr>
        <w:t>Hopla Festudlejning har tegnet en ansvarsforsikring på udstyret med en forsikringssum på op til 10.000.000 kr. Ansvarsforsikringen dækker kun personskader og skader på tredjeparts ejendom, som måtte opstå under brug af udstyret. Skader på det lejede udstyr dækkes ikke af denne forsikring, medmindre lejer har valgt en af de valgfri forsikringspakker.</w:t>
      </w:r>
    </w:p>
    <w:p w14:paraId="55C31B2E" w14:textId="77777777" w:rsidR="00B6708F" w:rsidRDefault="00B6708F" w:rsidP="00862253">
      <w:pPr>
        <w:rPr>
          <w:rFonts w:ascii="Arial" w:hAnsi="Arial" w:cs="Arial"/>
          <w:sz w:val="20"/>
          <w:szCs w:val="20"/>
        </w:rPr>
      </w:pPr>
    </w:p>
    <w:p w14:paraId="59425A90" w14:textId="77777777" w:rsidR="00613F05" w:rsidRDefault="00613F05" w:rsidP="00862253">
      <w:pPr>
        <w:rPr>
          <w:rFonts w:ascii="Arial" w:hAnsi="Arial" w:cs="Arial"/>
          <w:sz w:val="20"/>
          <w:szCs w:val="20"/>
        </w:rPr>
      </w:pPr>
    </w:p>
    <w:p w14:paraId="20D2F166" w14:textId="31F6B5E0" w:rsidR="00613F05" w:rsidRDefault="00613F05" w:rsidP="00862253">
      <w:pPr>
        <w:rPr>
          <w:rFonts w:ascii="Arial" w:hAnsi="Arial" w:cs="Arial"/>
          <w:b/>
          <w:bCs/>
        </w:rPr>
      </w:pPr>
      <w:r w:rsidRPr="00613F05">
        <w:rPr>
          <w:rFonts w:ascii="Arial" w:hAnsi="Arial" w:cs="Arial"/>
          <w:b/>
          <w:bCs/>
        </w:rPr>
        <w:t>Underskrives af lejer</w:t>
      </w:r>
    </w:p>
    <w:p w14:paraId="7E13AAFD" w14:textId="77777777" w:rsidR="00613F05" w:rsidRDefault="00613F05" w:rsidP="00862253">
      <w:pPr>
        <w:rPr>
          <w:rFonts w:ascii="Arial" w:hAnsi="Arial" w:cs="Arial"/>
          <w:sz w:val="20"/>
          <w:szCs w:val="20"/>
        </w:rPr>
      </w:pPr>
    </w:p>
    <w:p w14:paraId="61D47693" w14:textId="77777777" w:rsidR="00613F05" w:rsidRDefault="00613F05" w:rsidP="00862253">
      <w:pPr>
        <w:rPr>
          <w:rFonts w:ascii="Arial" w:hAnsi="Arial" w:cs="Arial"/>
          <w:sz w:val="20"/>
          <w:szCs w:val="20"/>
        </w:rPr>
      </w:pPr>
    </w:p>
    <w:p w14:paraId="250C76A5" w14:textId="77777777" w:rsidR="00613F05" w:rsidRDefault="00613F05" w:rsidP="00862253">
      <w:pPr>
        <w:rPr>
          <w:rFonts w:ascii="Arial" w:hAnsi="Arial" w:cs="Arial"/>
          <w:sz w:val="20"/>
          <w:szCs w:val="20"/>
        </w:rPr>
      </w:pPr>
    </w:p>
    <w:p w14:paraId="5D243082" w14:textId="1D0F187C" w:rsidR="00613F05" w:rsidRDefault="00613F05" w:rsidP="0086225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72B1CFE" wp14:editId="729FF3D3">
                <wp:simplePos x="0" y="0"/>
                <wp:positionH relativeFrom="column">
                  <wp:posOffset>-5715</wp:posOffset>
                </wp:positionH>
                <wp:positionV relativeFrom="paragraph">
                  <wp:posOffset>159385</wp:posOffset>
                </wp:positionV>
                <wp:extent cx="2466975" cy="0"/>
                <wp:effectExtent l="0" t="0" r="0" b="0"/>
                <wp:wrapNone/>
                <wp:docPr id="1823735826" name="Lige forbindelse 2"/>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7DE90"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55pt" to="193.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" strokecolor="black [3200]" strokeweight=".5pt">
                <v:stroke joinstyle="miter"/>
              </v:line>
            </w:pict>
          </mc:Fallback>
        </mc:AlternateContent>
      </w:r>
    </w:p>
    <w:p w14:paraId="6C798102" w14:textId="468D2CD8" w:rsidR="00613F05" w:rsidRPr="00613F05" w:rsidRDefault="00613F05" w:rsidP="00862253">
      <w:pPr>
        <w:rPr>
          <w:rFonts w:ascii="Arial" w:hAnsi="Arial" w:cs="Arial"/>
          <w:sz w:val="20"/>
          <w:szCs w:val="20"/>
        </w:rPr>
      </w:pPr>
      <w:r>
        <w:rPr>
          <w:rFonts w:ascii="Arial" w:hAnsi="Arial" w:cs="Arial"/>
          <w:sz w:val="20"/>
          <w:szCs w:val="20"/>
        </w:rPr>
        <w:t xml:space="preserve">                         Lejer</w:t>
      </w:r>
    </w:p>
    <w:sectPr w:rsidR="00613F05" w:rsidRPr="00613F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69D7"/>
    <w:multiLevelType w:val="multilevel"/>
    <w:tmpl w:val="56AC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18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53"/>
    <w:rsid w:val="002E5044"/>
    <w:rsid w:val="00582003"/>
    <w:rsid w:val="00613F05"/>
    <w:rsid w:val="006D7AB8"/>
    <w:rsid w:val="00715D87"/>
    <w:rsid w:val="00820F77"/>
    <w:rsid w:val="00862253"/>
    <w:rsid w:val="00961359"/>
    <w:rsid w:val="00B6708F"/>
    <w:rsid w:val="00DE74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F493"/>
  <w15:chartTrackingRefBased/>
  <w15:docId w15:val="{762019BC-5D52-4BCA-8398-B150183B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62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62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6225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6225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6225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6225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6225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6225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6225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225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6225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6225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6225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6225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6225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6225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6225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62253"/>
    <w:rPr>
      <w:rFonts w:eastAsiaTheme="majorEastAsia" w:cstheme="majorBidi"/>
      <w:color w:val="272727" w:themeColor="text1" w:themeTint="D8"/>
    </w:rPr>
  </w:style>
  <w:style w:type="paragraph" w:styleId="Titel">
    <w:name w:val="Title"/>
    <w:basedOn w:val="Normal"/>
    <w:next w:val="Normal"/>
    <w:link w:val="TitelTegn"/>
    <w:uiPriority w:val="10"/>
    <w:qFormat/>
    <w:rsid w:val="00862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6225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6225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6225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6225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62253"/>
    <w:rPr>
      <w:i/>
      <w:iCs/>
      <w:color w:val="404040" w:themeColor="text1" w:themeTint="BF"/>
    </w:rPr>
  </w:style>
  <w:style w:type="paragraph" w:styleId="Listeafsnit">
    <w:name w:val="List Paragraph"/>
    <w:basedOn w:val="Normal"/>
    <w:uiPriority w:val="34"/>
    <w:qFormat/>
    <w:rsid w:val="00862253"/>
    <w:pPr>
      <w:ind w:left="720"/>
      <w:contextualSpacing/>
    </w:pPr>
  </w:style>
  <w:style w:type="character" w:styleId="Kraftigfremhvning">
    <w:name w:val="Intense Emphasis"/>
    <w:basedOn w:val="Standardskrifttypeiafsnit"/>
    <w:uiPriority w:val="21"/>
    <w:qFormat/>
    <w:rsid w:val="00862253"/>
    <w:rPr>
      <w:i/>
      <w:iCs/>
      <w:color w:val="0F4761" w:themeColor="accent1" w:themeShade="BF"/>
    </w:rPr>
  </w:style>
  <w:style w:type="paragraph" w:styleId="Strktcitat">
    <w:name w:val="Intense Quote"/>
    <w:basedOn w:val="Normal"/>
    <w:next w:val="Normal"/>
    <w:link w:val="StrktcitatTegn"/>
    <w:uiPriority w:val="30"/>
    <w:qFormat/>
    <w:rsid w:val="00862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62253"/>
    <w:rPr>
      <w:i/>
      <w:iCs/>
      <w:color w:val="0F4761" w:themeColor="accent1" w:themeShade="BF"/>
    </w:rPr>
  </w:style>
  <w:style w:type="character" w:styleId="Kraftighenvisning">
    <w:name w:val="Intense Reference"/>
    <w:basedOn w:val="Standardskrifttypeiafsnit"/>
    <w:uiPriority w:val="32"/>
    <w:qFormat/>
    <w:rsid w:val="008622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05938">
      <w:bodyDiv w:val="1"/>
      <w:marLeft w:val="0"/>
      <w:marRight w:val="0"/>
      <w:marTop w:val="0"/>
      <w:marBottom w:val="0"/>
      <w:divBdr>
        <w:top w:val="none" w:sz="0" w:space="0" w:color="auto"/>
        <w:left w:val="none" w:sz="0" w:space="0" w:color="auto"/>
        <w:bottom w:val="none" w:sz="0" w:space="0" w:color="auto"/>
        <w:right w:val="none" w:sz="0" w:space="0" w:color="auto"/>
      </w:divBdr>
    </w:div>
    <w:div w:id="9081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1235</Words>
  <Characters>7537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 Svorin Harpsøe</dc:creator>
  <cp:keywords/>
  <dc:description/>
  <cp:lastModifiedBy>Mik Svorin Harpsøe</cp:lastModifiedBy>
  <cp:revision>2</cp:revision>
  <dcterms:created xsi:type="dcterms:W3CDTF">2024-08-27T07:20:00Z</dcterms:created>
  <dcterms:modified xsi:type="dcterms:W3CDTF">2024-08-31T11:38:00Z</dcterms:modified>
</cp:coreProperties>
</file>